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ВОДА - ВОЛШЕБНИЦА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Воде дана волшебная власть. Вода – это живительная сила, чудо природы и богатство планеты. Это для всех нас. А для ребёнка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открывающего перед собой двери в мир неизведанного , вода – это еще удивительный объект познания.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 Первое вещество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с которым с удовольствием знакомится малыш, - это вода. Она дает ребенку приятные ощущения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развивает различные рецепторы и предоставляет практически неограниченные возможности познавать мир и себя в нем. Особенно это важно для самых маленьких детей.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Дети получают большое удовольствие от игр с водой. В воде они любят плескаться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наполнять и опорожнять сосуды , пускать по воде и топить в ней различные предметы. Игры с водой не только увлекают малышей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но и дают возможность лучше узнать окружающий мир неживой природы: самому изучить свойства такого универсального материала как вода. Любому ребенку игра с водой доставляет огромное удовольствие. Вода притягивает как магнит!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 Швейцарский психолог Ж. Пиаже утверждал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что стремление к контакту с окружающим миром, желание находить и решать новые задачи является одним из важнейших свойств природы  ребенка. Игры с водой – это эффективный способ само – терапии. Вода обладает психотерапевтическими свойствами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способствует релаксации, расслаблению. С другой стороны,  она может не просто заинтересовать, но и развлечь ребенка, поднять эмоциональный настрой. Все это создает благоприятную почву для развития эмоциональной сферы малышей.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 Любые самостоятельные игры детей с водой</w:t>
      </w:r>
      <w:proofErr w:type="gramStart"/>
      <w:r w:rsidRPr="009F1E04">
        <w:rPr>
          <w:rFonts w:ascii="Times New Roman" w:hAnsi="Times New Roman" w:cs="Times New Roman"/>
        </w:rPr>
        <w:t xml:space="preserve"> ,</w:t>
      </w:r>
      <w:proofErr w:type="gramEnd"/>
      <w:r w:rsidRPr="009F1E04">
        <w:rPr>
          <w:rFonts w:ascii="Times New Roman" w:hAnsi="Times New Roman" w:cs="Times New Roman"/>
        </w:rPr>
        <w:t xml:space="preserve"> даже такие простые манипуляции, как переливание, выливание, заполнение емкостей водой, обладают психопрофилактической ценностью. А для малышей ясельных и младших групп такие игры являются, пожалуй</w:t>
      </w:r>
      <w:proofErr w:type="gramStart"/>
      <w:r w:rsidRPr="009F1E04">
        <w:rPr>
          <w:rFonts w:ascii="Times New Roman" w:hAnsi="Times New Roman" w:cs="Times New Roman"/>
        </w:rPr>
        <w:t xml:space="preserve"> .</w:t>
      </w:r>
      <w:proofErr w:type="gramEnd"/>
      <w:r w:rsidRPr="009F1E04">
        <w:rPr>
          <w:rFonts w:ascii="Times New Roman" w:hAnsi="Times New Roman" w:cs="Times New Roman"/>
        </w:rPr>
        <w:t xml:space="preserve"> самым доступным и естественным способом </w:t>
      </w:r>
      <w:proofErr w:type="spellStart"/>
      <w:r w:rsidRPr="009F1E04">
        <w:rPr>
          <w:rFonts w:ascii="Times New Roman" w:hAnsi="Times New Roman" w:cs="Times New Roman"/>
        </w:rPr>
        <w:t>самотерапии</w:t>
      </w:r>
      <w:proofErr w:type="spellEnd"/>
      <w:r w:rsidRPr="009F1E04">
        <w:rPr>
          <w:rFonts w:ascii="Times New Roman" w:hAnsi="Times New Roman" w:cs="Times New Roman"/>
        </w:rPr>
        <w:t xml:space="preserve">. 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 Знакомясь с многообразными свойствами воды, ребенок расширяет свои представления об окружающем мире, учится ориентироваться в разнообразии свойств и отношений.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 А самое главное, игры с водой делают процесс обучения малышей естественным, ненавязчивым, приносящим радость открытий и удовольствие детям и взрослым.</w:t>
      </w:r>
    </w:p>
    <w:p w:rsidR="00D228B5" w:rsidRPr="009F1E04" w:rsidRDefault="00D228B5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Вода – самая доступная игра для детей.</w:t>
      </w:r>
    </w:p>
    <w:p w:rsidR="00F91EEF" w:rsidRPr="009F1E04" w:rsidRDefault="00F91EEF" w:rsidP="00F91EEF">
      <w:pPr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Вот такое занятия прошло в адаптационной группе «Ромашка».</w:t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  <w:b/>
        </w:rPr>
      </w:pPr>
      <w:r w:rsidRPr="009F1E04">
        <w:rPr>
          <w:rFonts w:ascii="Times New Roman" w:hAnsi="Times New Roman" w:cs="Times New Roman"/>
          <w:b/>
          <w:sz w:val="28"/>
          <w:szCs w:val="28"/>
        </w:rPr>
        <w:t>«Ловись</w:t>
      </w:r>
      <w:r w:rsidR="009F1E04" w:rsidRPr="009F1E04">
        <w:rPr>
          <w:rFonts w:ascii="Times New Roman" w:hAnsi="Times New Roman" w:cs="Times New Roman"/>
          <w:b/>
          <w:sz w:val="28"/>
          <w:szCs w:val="28"/>
        </w:rPr>
        <w:t>,</w:t>
      </w:r>
      <w:r w:rsidRPr="009F1E04">
        <w:rPr>
          <w:rFonts w:ascii="Times New Roman" w:hAnsi="Times New Roman" w:cs="Times New Roman"/>
          <w:b/>
          <w:sz w:val="28"/>
          <w:szCs w:val="28"/>
        </w:rPr>
        <w:t xml:space="preserve"> рыбка, большая да маленькая</w:t>
      </w:r>
      <w:r w:rsidRPr="009F1E0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286250" cy="3105150"/>
            <wp:effectExtent l="0" t="0" r="0" b="0"/>
            <wp:docPr id="1" name="Рисунок 0" descr="IMG_20160803_08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03_0848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931" cy="310636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Цель: знакомить со свойствами воды, плавающих игрушек;</w:t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lastRenderedPageBreak/>
        <w:t>Учить различать размеры (большой маленький);</w:t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Приучать детей самостоятельно достигать несложной цели;</w:t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81575" cy="3819525"/>
            <wp:effectExtent l="0" t="0" r="9525" b="0"/>
            <wp:docPr id="2" name="Рисунок 1" descr="IMG_20160803_08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03_0849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529" cy="38210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Развивать слуховое внимание, умение слушать взрослого, следовать инструкциям;</w:t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95850" cy="3724275"/>
            <wp:effectExtent l="0" t="0" r="0" b="0"/>
            <wp:docPr id="4" name="Рисунок 3" descr="IMG_20160803_08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03_0850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770" cy="37257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1EEF" w:rsidRPr="009F1E04" w:rsidRDefault="00F91EEF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Воспитывать познавательный интерес к занятиям, совместным действиям </w:t>
      </w:r>
      <w:proofErr w:type="gramStart"/>
      <w:r w:rsidRPr="009F1E04">
        <w:rPr>
          <w:rFonts w:ascii="Times New Roman" w:hAnsi="Times New Roman" w:cs="Times New Roman"/>
        </w:rPr>
        <w:t>со</w:t>
      </w:r>
      <w:proofErr w:type="gramEnd"/>
      <w:r w:rsidRPr="009F1E04">
        <w:rPr>
          <w:rFonts w:ascii="Times New Roman" w:hAnsi="Times New Roman" w:cs="Times New Roman"/>
        </w:rPr>
        <w:t xml:space="preserve"> взрослым и сверстниками,  вызывать активные действия детей;</w:t>
      </w:r>
    </w:p>
    <w:p w:rsidR="00C57952" w:rsidRPr="009F1E04" w:rsidRDefault="006A690D" w:rsidP="006A690D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562475" cy="3714750"/>
            <wp:effectExtent l="0" t="0" r="9525" b="0"/>
            <wp:docPr id="9" name="Рисунок 8" descr="IMG_20160803_08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03_0851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264" cy="37162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7952" w:rsidRPr="009F1E04" w:rsidRDefault="00C57952" w:rsidP="00D22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90D" w:rsidRPr="009F1E04" w:rsidRDefault="006A690D" w:rsidP="00D22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543300"/>
            <wp:effectExtent l="0" t="0" r="0" b="0"/>
            <wp:docPr id="10" name="Рисунок 9" descr="IMG_20160803_08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03_0851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369" cy="35446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A690D" w:rsidRPr="009F1E04" w:rsidRDefault="006A690D" w:rsidP="00D228B5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>Вызывать радостное настроение, эмоционально положительное реагирование в ситуации успеха.</w:t>
      </w:r>
    </w:p>
    <w:p w:rsidR="00D228B5" w:rsidRPr="009F1E04" w:rsidRDefault="00D228B5" w:rsidP="00F91EEF">
      <w:pPr>
        <w:rPr>
          <w:rFonts w:ascii="Times New Roman" w:hAnsi="Times New Roman" w:cs="Times New Roman"/>
          <w:sz w:val="28"/>
          <w:szCs w:val="28"/>
        </w:rPr>
      </w:pPr>
    </w:p>
    <w:p w:rsidR="00D228B5" w:rsidRPr="009F1E04" w:rsidRDefault="00D228B5" w:rsidP="006A690D">
      <w:pPr>
        <w:jc w:val="center"/>
        <w:rPr>
          <w:rFonts w:ascii="Times New Roman" w:hAnsi="Times New Roman" w:cs="Times New Roman"/>
        </w:rPr>
      </w:pPr>
      <w:r w:rsidRPr="009F1E04">
        <w:rPr>
          <w:rFonts w:ascii="Times New Roman" w:hAnsi="Times New Roman" w:cs="Times New Roman"/>
        </w:rPr>
        <w:t xml:space="preserve">Воспитатель </w:t>
      </w:r>
      <w:proofErr w:type="spellStart"/>
      <w:r w:rsidRPr="009F1E04">
        <w:rPr>
          <w:rFonts w:ascii="Times New Roman" w:hAnsi="Times New Roman" w:cs="Times New Roman"/>
        </w:rPr>
        <w:t>Агаева</w:t>
      </w:r>
      <w:proofErr w:type="spellEnd"/>
      <w:r w:rsidRPr="009F1E04">
        <w:rPr>
          <w:rFonts w:ascii="Times New Roman" w:hAnsi="Times New Roman" w:cs="Times New Roman"/>
        </w:rPr>
        <w:t xml:space="preserve"> Е.Н.</w:t>
      </w:r>
    </w:p>
    <w:sectPr w:rsidR="00D228B5" w:rsidRPr="009F1E04" w:rsidSect="00D5272D">
      <w:pgSz w:w="11906" w:h="16838"/>
      <w:pgMar w:top="851" w:right="851" w:bottom="851" w:left="851" w:header="709" w:footer="709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D2D"/>
    <w:rsid w:val="00006A6A"/>
    <w:rsid w:val="00021378"/>
    <w:rsid w:val="000444CC"/>
    <w:rsid w:val="004234BE"/>
    <w:rsid w:val="004B4FF8"/>
    <w:rsid w:val="004E0686"/>
    <w:rsid w:val="005420C8"/>
    <w:rsid w:val="005E5B32"/>
    <w:rsid w:val="006A690D"/>
    <w:rsid w:val="00771A7A"/>
    <w:rsid w:val="00843730"/>
    <w:rsid w:val="0084397E"/>
    <w:rsid w:val="009F1E04"/>
    <w:rsid w:val="00C57952"/>
    <w:rsid w:val="00C92D2D"/>
    <w:rsid w:val="00CD0158"/>
    <w:rsid w:val="00D228B5"/>
    <w:rsid w:val="00D36C25"/>
    <w:rsid w:val="00D5272D"/>
    <w:rsid w:val="00DA338B"/>
    <w:rsid w:val="00F0591A"/>
    <w:rsid w:val="00F23064"/>
    <w:rsid w:val="00F748BF"/>
    <w:rsid w:val="00F91EEF"/>
    <w:rsid w:val="00FC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D0158"/>
  </w:style>
  <w:style w:type="paragraph" w:styleId="a3">
    <w:name w:val="Balloon Text"/>
    <w:basedOn w:val="a"/>
    <w:link w:val="a4"/>
    <w:uiPriority w:val="99"/>
    <w:semiHidden/>
    <w:unhideWhenUsed/>
    <w:rsid w:val="00D3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FFDB-6DC7-490B-BBDD-32D82EB1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2016-08-09T04:49:00Z</dcterms:created>
  <dcterms:modified xsi:type="dcterms:W3CDTF">2016-08-09T04:49:00Z</dcterms:modified>
</cp:coreProperties>
</file>