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AF0A11" w:rsidRDefault="00AF0A11" w:rsidP="00AF0A11">
      <w:pPr>
        <w:jc w:val="center"/>
        <w:rPr>
          <w:sz w:val="36"/>
          <w:szCs w:val="36"/>
        </w:rPr>
      </w:pPr>
      <w:r>
        <w:rPr>
          <w:sz w:val="36"/>
          <w:szCs w:val="36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33" type="#_x0000_t165" style="width:467.55pt;height:53.3pt" fillcolor="#f39" strokeweight="1pt">
            <v:fill color2="#36f" colors="0 #f39;.25 #f63;.5 yellow;.75 #01a78f;1 #36f" method="none" focus="100%" type="gradientRadial">
              <o:fill v:ext="view" type="gradientCenter"/>
            </v:fill>
            <v:shadow color="#868686"/>
            <v:textpath style="font-family:&quot;Arial Black&quot;;v-text-kern:t" trim="t" fitpath="t" xscale="f" string="Театрализованные игры в детском саду"/>
          </v:shape>
        </w:pict>
      </w:r>
    </w:p>
    <w:p w:rsidR="00AF0A11" w:rsidRPr="00AF0A11" w:rsidRDefault="00AF0A11" w:rsidP="00AF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11">
        <w:rPr>
          <w:rFonts w:ascii="Times New Roman" w:hAnsi="Times New Roman" w:cs="Times New Roman"/>
          <w:sz w:val="28"/>
          <w:szCs w:val="28"/>
        </w:rPr>
        <w:t>Театрализованные  игры  представляют  собой   разыгрывание   в   лицах</w:t>
      </w:r>
    </w:p>
    <w:p w:rsidR="00AF0A11" w:rsidRPr="00AF0A11" w:rsidRDefault="00AF0A11" w:rsidP="00AF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11">
        <w:rPr>
          <w:rFonts w:ascii="Times New Roman" w:hAnsi="Times New Roman" w:cs="Times New Roman"/>
          <w:sz w:val="28"/>
          <w:szCs w:val="28"/>
        </w:rPr>
        <w:t>литературных   произведений   (сказки,   рассказы,   специально   написанные</w:t>
      </w:r>
    </w:p>
    <w:p w:rsidR="00AF0A11" w:rsidRPr="00AF0A11" w:rsidRDefault="00AF0A11" w:rsidP="00AF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11">
        <w:rPr>
          <w:rFonts w:ascii="Times New Roman" w:hAnsi="Times New Roman" w:cs="Times New Roman"/>
          <w:sz w:val="28"/>
          <w:szCs w:val="28"/>
        </w:rPr>
        <w:t>инсценировки).  Герои  литературных  произведений  становятся   действующими лицами, а их приключения, события жизни,  измененные  детской  фантазией,  - сюжетом игры.  Особенность театрализованных  игр  состоит  в  том,  что  они имеют готовый сюжет, а значит, деятельность ребенка во многом  предопределена текстом произведения. Возникает вопрос:  в  чем  же  заключается  творчество ребенка в этих играх? Справедливо ли их относить к разряду творческих игр?</w:t>
      </w:r>
    </w:p>
    <w:p w:rsidR="00AF0A11" w:rsidRPr="00AF0A11" w:rsidRDefault="00AF0A11" w:rsidP="00AF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11">
        <w:rPr>
          <w:rFonts w:ascii="Times New Roman" w:hAnsi="Times New Roman" w:cs="Times New Roman"/>
          <w:sz w:val="28"/>
          <w:szCs w:val="28"/>
        </w:rPr>
        <w:t xml:space="preserve">      Настоящая творческая  игра  представляет  собой  богатейшее  поле  для</w:t>
      </w:r>
    </w:p>
    <w:p w:rsidR="00AF0A11" w:rsidRPr="00AF0A11" w:rsidRDefault="00AF0A11" w:rsidP="00AF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11">
        <w:rPr>
          <w:rFonts w:ascii="Times New Roman" w:hAnsi="Times New Roman" w:cs="Times New Roman"/>
          <w:sz w:val="28"/>
          <w:szCs w:val="28"/>
        </w:rPr>
        <w:t>творчества детей. Те</w:t>
      </w:r>
      <w:proofErr w:type="gramStart"/>
      <w:r w:rsidRPr="00AF0A11">
        <w:rPr>
          <w:rFonts w:ascii="Times New Roman" w:hAnsi="Times New Roman" w:cs="Times New Roman"/>
          <w:sz w:val="28"/>
          <w:szCs w:val="28"/>
        </w:rPr>
        <w:t>кст  пр</w:t>
      </w:r>
      <w:proofErr w:type="gramEnd"/>
      <w:r w:rsidRPr="00AF0A11">
        <w:rPr>
          <w:rFonts w:ascii="Times New Roman" w:hAnsi="Times New Roman" w:cs="Times New Roman"/>
          <w:sz w:val="28"/>
          <w:szCs w:val="28"/>
        </w:rPr>
        <w:t>оизведения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0A11">
        <w:rPr>
          <w:rFonts w:ascii="Times New Roman" w:hAnsi="Times New Roman" w:cs="Times New Roman"/>
          <w:sz w:val="28"/>
          <w:szCs w:val="28"/>
        </w:rPr>
        <w:t xml:space="preserve"> как канва,  в  которую  дети  сами</w:t>
      </w:r>
    </w:p>
    <w:p w:rsidR="00AF0A11" w:rsidRPr="00AF0A11" w:rsidRDefault="00AF0A11" w:rsidP="00AF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11">
        <w:rPr>
          <w:rFonts w:ascii="Times New Roman" w:hAnsi="Times New Roman" w:cs="Times New Roman"/>
          <w:sz w:val="28"/>
          <w:szCs w:val="28"/>
        </w:rPr>
        <w:t>вплетают новые сюжетные линии, вводят дополнительные роли,  меняют  концовку и т.д. В театрализованной игре образ героя, его  основные  черты,  действия, переживания  определены   содержанием   произведения.   Творчество   ребенка проявляется в правдивом изображении персонажа. Чтобы это  осуществить,  надо понять,  каков  персонаж,  почему  он  так   поступает,   представить   себе состояние, чувства, то есть проникнуть в его внутренний мир. И  сделать  это нужно в процессе слушания произведения.</w:t>
      </w:r>
    </w:p>
    <w:p w:rsidR="00AF0A11" w:rsidRPr="00AF0A11" w:rsidRDefault="00AF0A11" w:rsidP="00AF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11">
        <w:rPr>
          <w:rFonts w:ascii="Times New Roman" w:hAnsi="Times New Roman" w:cs="Times New Roman"/>
          <w:sz w:val="28"/>
          <w:szCs w:val="28"/>
        </w:rPr>
        <w:t xml:space="preserve">      Все это наводит на мысль о том, что полноценное участие детей  в  игре</w:t>
      </w:r>
    </w:p>
    <w:p w:rsidR="00AF0A11" w:rsidRPr="00AF0A11" w:rsidRDefault="00AF0A11" w:rsidP="00AF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11">
        <w:rPr>
          <w:rFonts w:ascii="Times New Roman" w:hAnsi="Times New Roman" w:cs="Times New Roman"/>
          <w:sz w:val="28"/>
          <w:szCs w:val="28"/>
        </w:rPr>
        <w:t xml:space="preserve">требует  особой  подготовленности,  которая  проявляется  в  способности   </w:t>
      </w:r>
      <w:proofErr w:type="gramStart"/>
      <w:r w:rsidRPr="00AF0A1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F0A11" w:rsidRPr="00AF0A11" w:rsidRDefault="00AF0A11" w:rsidP="00AF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11">
        <w:rPr>
          <w:rFonts w:ascii="Times New Roman" w:hAnsi="Times New Roman" w:cs="Times New Roman"/>
          <w:sz w:val="28"/>
          <w:szCs w:val="28"/>
        </w:rPr>
        <w:t>эстетическому   восприятию   искусства   художественного    слова,    умение</w:t>
      </w:r>
    </w:p>
    <w:p w:rsidR="00AF0A11" w:rsidRPr="00AF0A11" w:rsidRDefault="00AF0A11" w:rsidP="00AF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11">
        <w:rPr>
          <w:rFonts w:ascii="Times New Roman" w:hAnsi="Times New Roman" w:cs="Times New Roman"/>
          <w:sz w:val="28"/>
          <w:szCs w:val="28"/>
        </w:rPr>
        <w:t>вслушиваться в текст, улавливать интонации,  особенности  речевых  оборотов.</w:t>
      </w:r>
    </w:p>
    <w:p w:rsidR="00AF0A11" w:rsidRPr="00AF0A11" w:rsidRDefault="00AF0A11" w:rsidP="00AF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11">
        <w:rPr>
          <w:rFonts w:ascii="Times New Roman" w:hAnsi="Times New Roman" w:cs="Times New Roman"/>
          <w:sz w:val="28"/>
          <w:szCs w:val="28"/>
        </w:rPr>
        <w:t xml:space="preserve">      Есть   много   разновидностей   театрализованных   игр,   отличающихся</w:t>
      </w:r>
    </w:p>
    <w:p w:rsidR="00AF0A11" w:rsidRDefault="00AF0A11" w:rsidP="00AF0A11">
      <w:pPr>
        <w:pStyle w:val="c4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AF0A11">
        <w:rPr>
          <w:sz w:val="28"/>
          <w:szCs w:val="28"/>
        </w:rPr>
        <w:t xml:space="preserve">художественным оформлением, а главное – спецификой детской  театрализованной деятельности. В одних дети представляют спектакль сами, как артисты;  каждый ребенок выполняет свою роль. В других дети  действуют,  как  в  режиссерской игре: разыгрывают литературное произведение, героев  которого  изображают  с помощью игрушек, озвучивая их роли. Аналогичны  спектакли  с  использованием настольного театра с объемными и плоскостными фигурками или  так  называемые стендовые театрализованные игры, в которых дети на  </w:t>
      </w:r>
      <w:proofErr w:type="spellStart"/>
      <w:r w:rsidRPr="00AF0A11">
        <w:rPr>
          <w:sz w:val="28"/>
          <w:szCs w:val="28"/>
        </w:rPr>
        <w:t>фланелеграфе</w:t>
      </w:r>
      <w:proofErr w:type="spellEnd"/>
      <w:r w:rsidRPr="00AF0A11">
        <w:rPr>
          <w:sz w:val="28"/>
          <w:szCs w:val="28"/>
        </w:rPr>
        <w:t xml:space="preserve">  с помощью картинок (часто вырезанных по контуру) показывают сказку, рассказ  и др.</w:t>
      </w:r>
      <w:r w:rsidRPr="00AF0A11">
        <w:rPr>
          <w:sz w:val="28"/>
          <w:szCs w:val="28"/>
        </w:rPr>
        <w:t xml:space="preserve"> </w:t>
      </w:r>
      <w:r w:rsidRPr="00AF0A11">
        <w:rPr>
          <w:rStyle w:val="c2"/>
          <w:sz w:val="28"/>
          <w:szCs w:val="28"/>
        </w:rPr>
        <w:t>Вот так дети средней группы разыграли сказку «Колобок»</w:t>
      </w:r>
      <w:r>
        <w:rPr>
          <w:rStyle w:val="c2"/>
          <w:sz w:val="28"/>
          <w:szCs w:val="28"/>
        </w:rPr>
        <w:t>.</w:t>
      </w:r>
    </w:p>
    <w:p w:rsidR="00AF0A11" w:rsidRDefault="00AF0A11" w:rsidP="00AF0A11">
      <w:pPr>
        <w:pStyle w:val="c4"/>
        <w:spacing w:before="0" w:beforeAutospacing="0" w:after="0" w:afterAutospacing="0"/>
        <w:jc w:val="right"/>
        <w:rPr>
          <w:rStyle w:val="c2"/>
          <w:sz w:val="28"/>
          <w:szCs w:val="28"/>
        </w:rPr>
      </w:pPr>
    </w:p>
    <w:p w:rsidR="00AF0A11" w:rsidRPr="00AF0A11" w:rsidRDefault="00AF0A11" w:rsidP="00AF0A11">
      <w:pPr>
        <w:pStyle w:val="c4"/>
        <w:spacing w:before="0" w:beforeAutospacing="0" w:after="0" w:afterAutospacing="0"/>
        <w:jc w:val="right"/>
        <w:rPr>
          <w:rStyle w:val="c2"/>
          <w:i/>
          <w:sz w:val="28"/>
          <w:szCs w:val="28"/>
        </w:rPr>
      </w:pPr>
      <w:r>
        <w:rPr>
          <w:rStyle w:val="c2"/>
          <w:sz w:val="28"/>
          <w:szCs w:val="28"/>
        </w:rPr>
        <w:t xml:space="preserve"> </w:t>
      </w:r>
      <w:proofErr w:type="spellStart"/>
      <w:r w:rsidRPr="00AF0A11">
        <w:rPr>
          <w:rStyle w:val="c2"/>
          <w:i/>
          <w:sz w:val="28"/>
          <w:szCs w:val="28"/>
        </w:rPr>
        <w:t>Агаева</w:t>
      </w:r>
      <w:proofErr w:type="spellEnd"/>
      <w:r w:rsidRPr="00AF0A11">
        <w:rPr>
          <w:rStyle w:val="c2"/>
          <w:i/>
          <w:sz w:val="28"/>
          <w:szCs w:val="28"/>
        </w:rPr>
        <w:t xml:space="preserve"> Елена Николаевна, воспитатель.</w:t>
      </w:r>
    </w:p>
    <w:p w:rsidR="00AF0A11" w:rsidRPr="00AF0A11" w:rsidRDefault="00AF0A11" w:rsidP="00AF0A11">
      <w:pPr>
        <w:pStyle w:val="c4"/>
        <w:spacing w:before="0" w:beforeAutospacing="0" w:after="0" w:afterAutospacing="0"/>
        <w:jc w:val="right"/>
        <w:rPr>
          <w:rStyle w:val="c2"/>
          <w:i/>
          <w:sz w:val="28"/>
          <w:szCs w:val="28"/>
        </w:rPr>
      </w:pPr>
      <w:r w:rsidRPr="00AF0A11">
        <w:rPr>
          <w:rStyle w:val="c2"/>
          <w:i/>
          <w:sz w:val="28"/>
          <w:szCs w:val="28"/>
        </w:rPr>
        <w:t>Декабрь 2016 г.</w:t>
      </w:r>
    </w:p>
    <w:p w:rsidR="00D3277A" w:rsidRDefault="00AF0A11" w:rsidP="00AF0A11">
      <w:r w:rsidRPr="00AF0A11">
        <w:lastRenderedPageBreak/>
        <w:drawing>
          <wp:inline distT="0" distB="0" distL="0" distR="0">
            <wp:extent cx="3320498" cy="2454150"/>
            <wp:effectExtent l="152400" t="133350" r="146602" b="136650"/>
            <wp:docPr id="1" name="Рисунок 0" descr="DSCF5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47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413" cy="2456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F0A11" w:rsidRDefault="00AF0A11" w:rsidP="00AF0A11">
      <w:pPr>
        <w:jc w:val="right"/>
      </w:pPr>
      <w:r w:rsidRPr="00AF0A11">
        <w:drawing>
          <wp:inline distT="0" distB="0" distL="0" distR="0">
            <wp:extent cx="3859078" cy="2792896"/>
            <wp:effectExtent l="171450" t="133350" r="141422" b="121754"/>
            <wp:docPr id="2" name="Рисунок 1" descr="DSCF5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47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184" cy="2794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F0A11" w:rsidRDefault="00AF0A11" w:rsidP="00AF0A11">
      <w:r w:rsidRPr="00AF0A11">
        <w:drawing>
          <wp:inline distT="0" distB="0" distL="0" distR="0">
            <wp:extent cx="3747881" cy="2633869"/>
            <wp:effectExtent l="152400" t="152400" r="157369" b="147431"/>
            <wp:docPr id="3" name="Рисунок 2" descr="DSCF5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47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928" cy="26353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AF0A11" w:rsidSect="00AF0A11">
      <w:pgSz w:w="11906" w:h="16838"/>
      <w:pgMar w:top="1134" w:right="1133" w:bottom="1134" w:left="1276" w:header="708" w:footer="708" w:gutter="0"/>
      <w:pgBorders w:offsetFrom="page">
        <w:top w:val="candyCorn" w:sz="27" w:space="24" w:color="auto"/>
        <w:left w:val="candyCorn" w:sz="27" w:space="24" w:color="auto"/>
        <w:bottom w:val="candyCorn" w:sz="27" w:space="24" w:color="auto"/>
        <w:right w:val="candyCorn" w:sz="2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AF0A11"/>
    <w:rsid w:val="00AF0A11"/>
    <w:rsid w:val="00D3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F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F0A11"/>
  </w:style>
  <w:style w:type="paragraph" w:styleId="a3">
    <w:name w:val="Balloon Text"/>
    <w:basedOn w:val="a"/>
    <w:link w:val="a4"/>
    <w:uiPriority w:val="99"/>
    <w:semiHidden/>
    <w:unhideWhenUsed/>
    <w:rsid w:val="00AF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2016-12-14T10:09:00Z</dcterms:created>
  <dcterms:modified xsi:type="dcterms:W3CDTF">2016-12-14T10:19:00Z</dcterms:modified>
</cp:coreProperties>
</file>