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B67F4D" w:rsidRDefault="002911FF">
      <w:pPr>
        <w:rPr>
          <w:rFonts w:ascii="Century Gothic" w:hAnsi="Century Gothic"/>
          <w:b/>
          <w:color w:val="7030A0"/>
          <w:sz w:val="36"/>
          <w:szCs w:val="36"/>
        </w:rPr>
      </w:pPr>
      <w:r>
        <w:rPr>
          <w:rFonts w:ascii="Century Gothic" w:hAnsi="Century Gothic"/>
          <w:b/>
          <w:color w:val="7030A0"/>
          <w:sz w:val="36"/>
          <w:szCs w:val="36"/>
        </w:rPr>
        <w:t xml:space="preserve">                      </w:t>
      </w:r>
      <w:r w:rsidRPr="002911FF">
        <w:rPr>
          <w:rFonts w:ascii="Century Gothic" w:hAnsi="Century Gothic"/>
          <w:b/>
          <w:color w:val="7030A0"/>
          <w:sz w:val="36"/>
          <w:szCs w:val="36"/>
        </w:rPr>
        <w:t>Посадили мы лучок</w:t>
      </w:r>
    </w:p>
    <w:p w:rsidR="002911FF" w:rsidRDefault="002911FF">
      <w:pPr>
        <w:rPr>
          <w:rFonts w:ascii="Century Gothic" w:hAnsi="Century Gothic"/>
          <w:b/>
          <w:color w:val="C00000"/>
          <w:sz w:val="36"/>
          <w:szCs w:val="36"/>
        </w:rPr>
      </w:pPr>
      <w:r w:rsidRPr="002911FF">
        <w:rPr>
          <w:rFonts w:ascii="Century Gothic" w:hAnsi="Century Gothic"/>
          <w:b/>
          <w:color w:val="C00000"/>
          <w:sz w:val="36"/>
          <w:szCs w:val="36"/>
        </w:rPr>
        <w:t xml:space="preserve"> Вот на грядке лук зеленый,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ярким солнцем освещенный.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Стрелы вытянулись в ряд,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как солдатиков отряд!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 xml:space="preserve">Знают все, как лук </w:t>
      </w:r>
      <w:proofErr w:type="gramStart"/>
      <w:r w:rsidRPr="002911FF">
        <w:rPr>
          <w:rFonts w:ascii="Century Gothic" w:hAnsi="Century Gothic"/>
          <w:b/>
          <w:color w:val="C00000"/>
          <w:sz w:val="36"/>
          <w:szCs w:val="36"/>
        </w:rPr>
        <w:t>полезен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витаминами богат</w:t>
      </w:r>
      <w:proofErr w:type="gramEnd"/>
      <w:r w:rsidRPr="002911FF">
        <w:rPr>
          <w:rFonts w:ascii="Century Gothic" w:hAnsi="Century Gothic"/>
          <w:b/>
          <w:color w:val="C00000"/>
          <w:sz w:val="36"/>
          <w:szCs w:val="36"/>
        </w:rPr>
        <w:t>,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но немного горьковат.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В этом лук не виноват.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От природы он такой,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очень скромный и простой,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Ешьте все зеленый лук,</w:t>
      </w:r>
      <w:r w:rsidRPr="002911FF">
        <w:rPr>
          <w:rFonts w:ascii="Century Gothic" w:hAnsi="Century Gothic"/>
          <w:b/>
          <w:color w:val="C00000"/>
          <w:sz w:val="36"/>
          <w:szCs w:val="36"/>
        </w:rPr>
        <w:br/>
        <w:t>Он здоровью верный друг!</w:t>
      </w:r>
    </w:p>
    <w:p w:rsidR="002911FF" w:rsidRDefault="002911FF">
      <w:pPr>
        <w:rPr>
          <w:rFonts w:ascii="Century Gothic" w:hAnsi="Century Gothic"/>
          <w:b/>
          <w:color w:val="7030A0"/>
          <w:sz w:val="36"/>
          <w:szCs w:val="36"/>
        </w:rPr>
      </w:pPr>
      <w:r w:rsidRPr="002911FF">
        <w:rPr>
          <w:rFonts w:ascii="Century Gothic" w:hAnsi="Century Gothic"/>
          <w:b/>
          <w:color w:val="7030A0"/>
          <w:sz w:val="36"/>
          <w:szCs w:val="36"/>
        </w:rPr>
        <w:t xml:space="preserve">       Всем из</w:t>
      </w:r>
      <w:r>
        <w:rPr>
          <w:rFonts w:ascii="Century Gothic" w:hAnsi="Century Gothic"/>
          <w:b/>
          <w:color w:val="7030A0"/>
          <w:sz w:val="36"/>
          <w:szCs w:val="36"/>
        </w:rPr>
        <w:t>в</w:t>
      </w:r>
      <w:r w:rsidRPr="002911FF">
        <w:rPr>
          <w:rFonts w:ascii="Century Gothic" w:hAnsi="Century Gothic"/>
          <w:b/>
          <w:color w:val="7030A0"/>
          <w:sz w:val="36"/>
          <w:szCs w:val="36"/>
        </w:rPr>
        <w:t>естно о пользе лука</w:t>
      </w:r>
      <w:r>
        <w:rPr>
          <w:rFonts w:ascii="Century Gothic" w:hAnsi="Century Gothic"/>
          <w:b/>
          <w:color w:val="7030A0"/>
          <w:sz w:val="36"/>
          <w:szCs w:val="36"/>
        </w:rPr>
        <w:t>, чеснока</w:t>
      </w:r>
      <w:r w:rsidRPr="002911FF">
        <w:rPr>
          <w:rFonts w:ascii="Century Gothic" w:hAnsi="Century Gothic"/>
          <w:b/>
          <w:color w:val="7030A0"/>
          <w:sz w:val="36"/>
          <w:szCs w:val="36"/>
        </w:rPr>
        <w:t>.</w:t>
      </w:r>
      <w:r>
        <w:rPr>
          <w:rFonts w:ascii="Century Gothic" w:hAnsi="Century Gothic"/>
          <w:b/>
          <w:color w:val="7030A0"/>
          <w:sz w:val="36"/>
          <w:szCs w:val="36"/>
        </w:rPr>
        <w:t xml:space="preserve"> И, конечно, с началом холодов каждый год мы в группе используем лук и чеснок для профилактики простудных заболеваний. Утром чистим и режем чесночок, на тарелочках расставляем его в приемной и</w:t>
      </w:r>
      <w:r w:rsidR="00C314F5">
        <w:rPr>
          <w:rFonts w:ascii="Century Gothic" w:hAnsi="Century Gothic"/>
          <w:b/>
          <w:color w:val="7030A0"/>
          <w:sz w:val="36"/>
          <w:szCs w:val="36"/>
        </w:rPr>
        <w:t xml:space="preserve"> в группе в разных уголках. А еще мы подумали и решили посадить и вырастить зеленый лук! С каким интересом и удовольствием дети помогали в посадке лука!</w:t>
      </w:r>
      <w:r w:rsidR="00C314F5">
        <w:rPr>
          <w:rFonts w:ascii="Century Gothic" w:hAnsi="Century Gothic"/>
          <w:b/>
          <w:color w:val="7030A0"/>
          <w:sz w:val="36"/>
          <w:szCs w:val="36"/>
        </w:rPr>
        <w:br/>
        <w:t xml:space="preserve">      Каждый день мы наблюдали за луком</w:t>
      </w:r>
      <w:proofErr w:type="gramStart"/>
      <w:r w:rsidR="00C314F5">
        <w:rPr>
          <w:rFonts w:ascii="Century Gothic" w:hAnsi="Century Gothic"/>
          <w:b/>
          <w:color w:val="7030A0"/>
          <w:sz w:val="36"/>
          <w:szCs w:val="36"/>
        </w:rPr>
        <w:t xml:space="preserve"> ,</w:t>
      </w:r>
      <w:proofErr w:type="gramEnd"/>
      <w:r w:rsidR="00C314F5">
        <w:rPr>
          <w:rFonts w:ascii="Century Gothic" w:hAnsi="Century Gothic"/>
          <w:b/>
          <w:color w:val="7030A0"/>
          <w:sz w:val="36"/>
          <w:szCs w:val="36"/>
        </w:rPr>
        <w:t xml:space="preserve"> поливали, и ждали, когда же мы попробуем наш лук. Совсем скоро мы уже пробовали наш первый урожай. И хотя наши дети еще маленькие, но так понравился им зеленый лук, что теперь каждый день на обед мы к супу </w:t>
      </w:r>
      <w:r w:rsidR="00C314F5">
        <w:rPr>
          <w:rFonts w:ascii="Century Gothic" w:hAnsi="Century Gothic"/>
          <w:b/>
          <w:color w:val="7030A0"/>
          <w:sz w:val="36"/>
          <w:szCs w:val="36"/>
        </w:rPr>
        <w:lastRenderedPageBreak/>
        <w:t>подаем выращенный нашими руками вкусный и полезный зеленый лучок!</w:t>
      </w:r>
    </w:p>
    <w:p w:rsidR="00C314F5" w:rsidRPr="002911FF" w:rsidRDefault="00C314F5">
      <w:pPr>
        <w:rPr>
          <w:rFonts w:ascii="Century Gothic" w:hAnsi="Century Gothic"/>
          <w:b/>
          <w:color w:val="7030A0"/>
          <w:sz w:val="36"/>
          <w:szCs w:val="36"/>
        </w:rPr>
      </w:pPr>
    </w:p>
    <w:p w:rsidR="007915F6" w:rsidRDefault="006C4E92">
      <w:pPr>
        <w:rPr>
          <w:rFonts w:ascii="Century Gothic" w:hAnsi="Century Gothic"/>
          <w:b/>
          <w:color w:val="7030A0"/>
          <w:sz w:val="36"/>
          <w:szCs w:val="36"/>
        </w:rPr>
      </w:pPr>
      <w:r>
        <w:rPr>
          <w:rFonts w:ascii="Century Gothic" w:hAnsi="Century Gothic"/>
          <w:b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2600325" cy="3714750"/>
            <wp:effectExtent l="57150" t="38100" r="47625" b="19050"/>
            <wp:docPr id="7" name="Рисунок 7" descr="C:\Users\Сергей\Desktop\P81120-09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P81120-092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7147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F6" w:rsidRDefault="007915F6">
      <w:pPr>
        <w:rPr>
          <w:rFonts w:ascii="Century Gothic" w:hAnsi="Century Gothic"/>
          <w:b/>
          <w:color w:val="7030A0"/>
          <w:sz w:val="36"/>
          <w:szCs w:val="36"/>
        </w:rPr>
      </w:pPr>
    </w:p>
    <w:p w:rsidR="007915F6" w:rsidRDefault="007915F6">
      <w:pPr>
        <w:rPr>
          <w:rFonts w:ascii="Century Gothic" w:hAnsi="Century Gothic"/>
          <w:b/>
          <w:color w:val="7030A0"/>
          <w:sz w:val="36"/>
          <w:szCs w:val="36"/>
        </w:rPr>
      </w:pPr>
      <w:r>
        <w:rPr>
          <w:rFonts w:ascii="Century Gothic" w:hAnsi="Century Gothic"/>
          <w:b/>
          <w:color w:val="7030A0"/>
          <w:sz w:val="36"/>
          <w:szCs w:val="36"/>
        </w:rPr>
        <w:t xml:space="preserve">           </w:t>
      </w:r>
      <w:r w:rsidRPr="007915F6">
        <w:rPr>
          <w:rFonts w:ascii="Century Gothic" w:hAnsi="Century Gothic"/>
          <w:b/>
          <w:color w:val="7030A0"/>
          <w:sz w:val="36"/>
          <w:szCs w:val="36"/>
        </w:rPr>
        <w:drawing>
          <wp:inline distT="0" distB="0" distL="0" distR="0">
            <wp:extent cx="3867150" cy="3228975"/>
            <wp:effectExtent l="19050" t="38100" r="38100" b="28575"/>
            <wp:docPr id="8" name="Рисунок 5" descr="C:\Users\Сергей\Desktop\P81120-09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P81120-0914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2289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F6" w:rsidRDefault="007915F6">
      <w:pPr>
        <w:rPr>
          <w:rFonts w:ascii="Century Gothic" w:hAnsi="Century Gothic"/>
          <w:b/>
          <w:color w:val="7030A0"/>
          <w:sz w:val="36"/>
          <w:szCs w:val="36"/>
        </w:rPr>
      </w:pPr>
    </w:p>
    <w:p w:rsidR="007915F6" w:rsidRDefault="007915F6">
      <w:pPr>
        <w:rPr>
          <w:rFonts w:ascii="Century Gothic" w:hAnsi="Century Gothic"/>
          <w:b/>
          <w:color w:val="7030A0"/>
          <w:sz w:val="36"/>
          <w:szCs w:val="36"/>
        </w:rPr>
      </w:pPr>
      <w:r>
        <w:rPr>
          <w:rFonts w:ascii="Century Gothic" w:hAnsi="Century Gothic"/>
          <w:b/>
          <w:color w:val="7030A0"/>
          <w:sz w:val="36"/>
          <w:szCs w:val="36"/>
        </w:rPr>
        <w:t xml:space="preserve">          </w:t>
      </w:r>
      <w:r w:rsidR="006C4E92">
        <w:rPr>
          <w:rFonts w:ascii="Century Gothic" w:hAnsi="Century Gothic"/>
          <w:b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4267200" cy="2990850"/>
            <wp:effectExtent l="38100" t="38100" r="38100" b="19050"/>
            <wp:docPr id="6" name="Рисунок 6" descr="C:\Users\Сергей\Desktop\P81120-09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P81120-092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908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F6" w:rsidRDefault="007915F6">
      <w:pPr>
        <w:rPr>
          <w:rFonts w:ascii="Century Gothic" w:hAnsi="Century Gothic"/>
          <w:b/>
          <w:color w:val="7030A0"/>
          <w:sz w:val="36"/>
          <w:szCs w:val="36"/>
        </w:rPr>
      </w:pPr>
      <w:r>
        <w:rPr>
          <w:rFonts w:ascii="Century Gothic" w:hAnsi="Century Gothic"/>
          <w:b/>
          <w:color w:val="7030A0"/>
          <w:sz w:val="36"/>
          <w:szCs w:val="36"/>
        </w:rPr>
        <w:t xml:space="preserve">                               </w:t>
      </w:r>
      <w:r w:rsidRPr="007915F6">
        <w:rPr>
          <w:rFonts w:ascii="Century Gothic" w:hAnsi="Century Gothic"/>
          <w:b/>
          <w:color w:val="7030A0"/>
          <w:sz w:val="36"/>
          <w:szCs w:val="36"/>
        </w:rPr>
        <w:drawing>
          <wp:inline distT="0" distB="0" distL="0" distR="0">
            <wp:extent cx="3133725" cy="2428875"/>
            <wp:effectExtent l="57150" t="38100" r="47625" b="28575"/>
            <wp:docPr id="9" name="Рисунок 2" descr="C:\Users\Сергей\Desktop\P81120-092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P81120-0925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288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F6" w:rsidRDefault="007915F6">
      <w:pPr>
        <w:rPr>
          <w:rFonts w:ascii="Century Gothic" w:hAnsi="Century Gothic"/>
          <w:b/>
          <w:color w:val="7030A0"/>
          <w:sz w:val="36"/>
          <w:szCs w:val="36"/>
        </w:rPr>
      </w:pPr>
      <w:r w:rsidRPr="007915F6">
        <w:rPr>
          <w:rFonts w:ascii="Century Gothic" w:hAnsi="Century Gothic"/>
          <w:b/>
          <w:color w:val="7030A0"/>
          <w:sz w:val="36"/>
          <w:szCs w:val="36"/>
        </w:rPr>
        <w:drawing>
          <wp:inline distT="0" distB="0" distL="0" distR="0">
            <wp:extent cx="2800350" cy="2495550"/>
            <wp:effectExtent l="57150" t="38100" r="38100" b="19050"/>
            <wp:docPr id="10" name="Рисунок 1" descr="C:\Users\Сергей\Desktop\P81120-09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P81120-0923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4955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F6" w:rsidRDefault="007915F6">
      <w:pPr>
        <w:rPr>
          <w:rFonts w:ascii="Century Gothic" w:hAnsi="Century Gothic"/>
          <w:b/>
          <w:color w:val="7030A0"/>
          <w:sz w:val="36"/>
          <w:szCs w:val="36"/>
        </w:rPr>
      </w:pPr>
      <w:r w:rsidRPr="007915F6">
        <w:rPr>
          <w:rFonts w:ascii="Century Gothic" w:hAnsi="Century Gothic"/>
          <w:b/>
          <w:color w:val="7030A0"/>
          <w:sz w:val="36"/>
          <w:szCs w:val="36"/>
        </w:rPr>
        <w:lastRenderedPageBreak/>
        <w:drawing>
          <wp:inline distT="0" distB="0" distL="0" distR="0">
            <wp:extent cx="3914775" cy="4762500"/>
            <wp:effectExtent l="57150" t="38100" r="47625" b="19050"/>
            <wp:docPr id="11" name="Рисунок 3" descr="C:\Users\Сергей\Desktop\P81212-09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P81212-0957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7625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1FF" w:rsidRDefault="007915F6">
      <w:pPr>
        <w:rPr>
          <w:rFonts w:ascii="Century Gothic" w:hAnsi="Century Gothic"/>
          <w:b/>
          <w:color w:val="7030A0"/>
          <w:sz w:val="36"/>
          <w:szCs w:val="36"/>
        </w:rPr>
      </w:pPr>
      <w:r>
        <w:rPr>
          <w:rFonts w:ascii="Century Gothic" w:hAnsi="Century Gothic"/>
          <w:b/>
          <w:color w:val="7030A0"/>
          <w:sz w:val="36"/>
          <w:szCs w:val="36"/>
        </w:rPr>
        <w:t xml:space="preserve">                    </w:t>
      </w:r>
      <w:r w:rsidR="006C4E92">
        <w:rPr>
          <w:rFonts w:ascii="Century Gothic" w:hAnsi="Century Gothic"/>
          <w:b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4210050" cy="3019425"/>
            <wp:effectExtent l="57150" t="38100" r="38100" b="28575"/>
            <wp:docPr id="4" name="Рисунок 4" descr="C:\Users\Сергей\Desktop\P81212-11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P81212-1126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0194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F6" w:rsidRPr="00130F0F" w:rsidRDefault="007915F6" w:rsidP="007915F6">
      <w:pPr>
        <w:rPr>
          <w:rFonts w:ascii="Century Gothic" w:hAnsi="Century Gothic"/>
          <w:b/>
          <w:color w:val="0070C0"/>
          <w:sz w:val="28"/>
          <w:szCs w:val="28"/>
        </w:rPr>
      </w:pPr>
      <w:r>
        <w:rPr>
          <w:rFonts w:ascii="Century Gothic" w:hAnsi="Century Gothic"/>
          <w:b/>
          <w:color w:val="7030A0"/>
          <w:sz w:val="36"/>
          <w:szCs w:val="36"/>
        </w:rPr>
        <w:t xml:space="preserve">                                       </w:t>
      </w:r>
      <w:r>
        <w:rPr>
          <w:rFonts w:ascii="Century Gothic" w:hAnsi="Century Gothic"/>
          <w:b/>
          <w:color w:val="7030A0"/>
          <w:sz w:val="28"/>
          <w:szCs w:val="28"/>
        </w:rPr>
        <w:t xml:space="preserve">                                                                                      </w:t>
      </w:r>
      <w:r>
        <w:rPr>
          <w:rFonts w:ascii="Century Gothic" w:hAnsi="Century Gothic"/>
          <w:b/>
          <w:color w:val="0070C0"/>
          <w:sz w:val="28"/>
          <w:szCs w:val="28"/>
        </w:rPr>
        <w:t>Подготовила воспитатель  1 младшей группы № 1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«Капельки»  Петрова Светлана Витальевна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                           декабрь 2018 г</w:t>
      </w:r>
    </w:p>
    <w:sectPr w:rsidR="007915F6" w:rsidRPr="00130F0F" w:rsidSect="002911FF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911FF"/>
    <w:rsid w:val="002911FF"/>
    <w:rsid w:val="006C4E92"/>
    <w:rsid w:val="007915F6"/>
    <w:rsid w:val="00B67F4D"/>
    <w:rsid w:val="00C3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2018-12-13T12:33:00Z</dcterms:created>
  <dcterms:modified xsi:type="dcterms:W3CDTF">2018-12-13T13:25:00Z</dcterms:modified>
</cp:coreProperties>
</file>