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</w:t>
      </w:r>
    </w:p>
    <w:p w:rsidR="00EA6743" w:rsidRPr="00EA6743" w:rsidRDefault="00EA6743" w:rsidP="00EA6743">
      <w:pPr>
        <w:rPr>
          <w:rFonts w:ascii="Century Gothic" w:hAnsi="Century Gothic"/>
          <w:b/>
          <w:color w:val="00B050"/>
          <w:sz w:val="32"/>
          <w:szCs w:val="32"/>
          <w:u w:val="single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               </w:t>
      </w:r>
      <w:r w:rsidRPr="00EA6743">
        <w:rPr>
          <w:rFonts w:ascii="Century Gothic" w:hAnsi="Century Gothic"/>
          <w:b/>
          <w:color w:val="00B050"/>
          <w:sz w:val="32"/>
          <w:szCs w:val="32"/>
          <w:u w:val="single"/>
        </w:rPr>
        <w:t>Такое увлекательное занятие</w:t>
      </w:r>
      <w:r w:rsidRPr="00EA6743">
        <w:rPr>
          <w:rFonts w:ascii="Century Gothic" w:hAnsi="Century Gothic"/>
          <w:b/>
          <w:color w:val="00B050"/>
          <w:sz w:val="32"/>
          <w:szCs w:val="32"/>
        </w:rPr>
        <w:t>…..</w:t>
      </w:r>
    </w:p>
    <w:p w:rsid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Одним из эффективных способов развития ребенка является рисование. Несмотря не то, что специальные исследования подтверждают это, родители не особенно обращают внимание на такие не столько занятия, сколько игры.  А новейшие эксперименты, которые проводились и за рубежом, и в нашей стране уже доказали, что дети развиваются гораздо быстрее, если занимаются рисованием.  Но рисуют крохи не кисточками или фломастерами. Маленькие художники  играют в игру – рисуем пальчиками, ладошками.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Книга или журнальные статьи, в которых описываются такие игры, есть и магазинах, и в интернете. Способ рисования пальчиками развивает не только мелкую моторику рук, но и помогает развитию речи. Как показали исследования ученых, в коре головного мозга центры, отвечающие за движение и за развитие речи, расположены рядом. И активная работа одного центра заставляет работать </w:t>
      </w:r>
      <w:proofErr w:type="gramStart"/>
      <w:r w:rsidRPr="00EA6743">
        <w:rPr>
          <w:rFonts w:ascii="Century Gothic" w:hAnsi="Century Gothic"/>
          <w:b/>
          <w:color w:val="7030A0"/>
          <w:sz w:val="28"/>
          <w:szCs w:val="28"/>
        </w:rPr>
        <w:t>расположенный</w:t>
      </w:r>
      <w:proofErr w:type="gramEnd"/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 рядом.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 Как и любое новое, рисование полностью овладеет вниманием ребенка. И не беда, что он и сам вымажется краской, и вокруг все будет в цветных пятнах. Этот процесс очень полезен, поскольку развивает моторику рук, концентрацию внимания, координацию движений, укрепляет связь «ребенок-взрослый».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Малыш уже достаточно подрос для того, чтобы пользоваться настоящими художественными материалами — гуашью, акварелью или специальными красками для рисования пальцами.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В отличие от кисти, гладкая поверхность пальца не удерживает количество краски, достаточное для проведения длинной линии, поэтому для создания картин лучше «</w:t>
      </w:r>
      <w:proofErr w:type="spellStart"/>
      <w:r w:rsidRPr="00EA6743">
        <w:rPr>
          <w:rFonts w:ascii="Century Gothic" w:hAnsi="Century Gothic"/>
          <w:b/>
          <w:color w:val="7030A0"/>
          <w:sz w:val="28"/>
          <w:szCs w:val="28"/>
        </w:rPr>
        <w:t>примакивать</w:t>
      </w:r>
      <w:proofErr w:type="spellEnd"/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», «растирать» или «печатать» красками по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lastRenderedPageBreak/>
        <w:t>бумаге. Для печатания руками краску нужно развести до консистенции жидкой сметаны и налить тонким слоем на плоскую тарелку.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Ребенку будет полезно и интересно изучить возможности собственной руки, ведь с помощью одной — единственной ладошки можно получить огромное количество самых разных отпечатков, а дополнив их собственной фантазией, превратить в настоящие шедевры.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</w:t>
      </w:r>
      <w:r w:rsidRPr="00EA6743">
        <w:rPr>
          <w:rFonts w:ascii="Century Gothic" w:hAnsi="Century Gothic"/>
          <w:b/>
          <w:color w:val="7030A0"/>
          <w:sz w:val="28"/>
          <w:szCs w:val="28"/>
        </w:rPr>
        <w:t>Эта, на первый взгляд, не слишком аккуратная и откровенно грязная работа на больших листах служит прекрасным средством для расслабления и релаксации, раскрепощает ребенка, избавляет его от страха что-то испортить или запачкаться, дает малышу необходимую творческую смелость, от отсутствия которой часто страдают маленькие художники.</w:t>
      </w:r>
    </w:p>
    <w:p w:rsidR="00EA6743" w:rsidRPr="00EA6743" w:rsidRDefault="00EA6743" w:rsidP="00EA6743">
      <w:pPr>
        <w:rPr>
          <w:rFonts w:ascii="Century Gothic" w:hAnsi="Century Gothic"/>
          <w:b/>
          <w:color w:val="00B050"/>
          <w:sz w:val="28"/>
          <w:szCs w:val="28"/>
          <w:u w:val="single"/>
        </w:rPr>
      </w:pPr>
      <w:r w:rsidRPr="00EA6743">
        <w:rPr>
          <w:rFonts w:ascii="Century Gothic" w:hAnsi="Century Gothic"/>
          <w:b/>
          <w:color w:val="00B050"/>
          <w:sz w:val="28"/>
          <w:szCs w:val="28"/>
          <w:u w:val="single"/>
        </w:rPr>
        <w:t>Как рисовать пальчиками: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Ребенок дотрагивается кончиком пальца до краски. </w:t>
      </w:r>
      <w:proofErr w:type="gramStart"/>
      <w:r w:rsidRPr="00EA6743">
        <w:rPr>
          <w:rFonts w:ascii="Century Gothic" w:hAnsi="Century Gothic"/>
          <w:b/>
          <w:color w:val="7030A0"/>
          <w:sz w:val="28"/>
          <w:szCs w:val="28"/>
        </w:rPr>
        <w:t>Что бы юный художник не опускал</w:t>
      </w:r>
      <w:proofErr w:type="gramEnd"/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 палец глубоко можно капнуть краску на подготовленную заранее губку.</w:t>
      </w: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Нужно </w:t>
      </w:r>
      <w:proofErr w:type="gramStart"/>
      <w:r w:rsidRPr="00EA6743">
        <w:rPr>
          <w:rFonts w:ascii="Century Gothic" w:hAnsi="Century Gothic"/>
          <w:b/>
          <w:color w:val="7030A0"/>
          <w:sz w:val="28"/>
          <w:szCs w:val="28"/>
        </w:rPr>
        <w:t>показать ребенку как рисовать</w:t>
      </w:r>
      <w:proofErr w:type="gramEnd"/>
      <w:r w:rsidRPr="00EA6743">
        <w:rPr>
          <w:rFonts w:ascii="Century Gothic" w:hAnsi="Century Gothic"/>
          <w:b/>
          <w:color w:val="7030A0"/>
          <w:sz w:val="28"/>
          <w:szCs w:val="28"/>
        </w:rPr>
        <w:t xml:space="preserve"> на листе точки и линии.</w:t>
      </w:r>
    </w:p>
    <w:p w:rsid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  <w:r w:rsidRPr="00EA6743">
        <w:rPr>
          <w:rFonts w:ascii="Century Gothic" w:hAnsi="Century Gothic"/>
          <w:b/>
          <w:color w:val="7030A0"/>
          <w:sz w:val="28"/>
          <w:szCs w:val="28"/>
        </w:rPr>
        <w:t>Что бы сменить цвет, ребенку потребуется вымыть пальчик в воде и вытереть его.</w:t>
      </w:r>
    </w:p>
    <w:p w:rsidR="00804228" w:rsidRPr="00EA6743" w:rsidRDefault="00804228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</w:t>
      </w:r>
    </w:p>
    <w:p w:rsidR="00EA6743" w:rsidRDefault="00804228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                    </w:t>
      </w:r>
      <w:r w:rsidR="00E00634">
        <w:rPr>
          <w:rFonts w:ascii="Century Gothic" w:hAnsi="Century Gothic"/>
          <w:b/>
          <w:color w:val="7030A0"/>
          <w:sz w:val="28"/>
          <w:szCs w:val="28"/>
        </w:rPr>
        <w:t xml:space="preserve">      </w:t>
      </w:r>
      <w:r>
        <w:rPr>
          <w:rFonts w:ascii="Century Gothic" w:hAnsi="Century Gothic"/>
          <w:b/>
          <w:color w:val="7030A0"/>
          <w:sz w:val="28"/>
          <w:szCs w:val="28"/>
        </w:rPr>
        <w:t xml:space="preserve">  </w:t>
      </w:r>
      <w:r>
        <w:rPr>
          <w:rFonts w:ascii="Century Gothic" w:hAnsi="Century Gothic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52600" cy="2209800"/>
            <wp:effectExtent l="57150" t="38100" r="38100" b="19050"/>
            <wp:docPr id="1" name="Рисунок 1" descr="C:\Users\Сергей\Desktop\P81109-09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P81109-094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098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34" w:rsidRDefault="00E00634" w:rsidP="00EA6743">
      <w:pPr>
        <w:rPr>
          <w:rFonts w:ascii="Century Gothic" w:hAnsi="Century Gothic"/>
          <w:b/>
          <w:color w:val="7030A0"/>
          <w:sz w:val="28"/>
          <w:szCs w:val="28"/>
        </w:rPr>
      </w:pPr>
    </w:p>
    <w:p w:rsidR="00EA6743" w:rsidRPr="00EA6743" w:rsidRDefault="00EA6743" w:rsidP="00EA6743">
      <w:pPr>
        <w:rPr>
          <w:rFonts w:ascii="Century Gothic" w:hAnsi="Century Gothic"/>
          <w:b/>
          <w:color w:val="7030A0"/>
          <w:sz w:val="28"/>
          <w:szCs w:val="28"/>
        </w:rPr>
      </w:pPr>
    </w:p>
    <w:p w:rsidR="006E0108" w:rsidRDefault="00804228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819275" cy="2914650"/>
            <wp:effectExtent l="57150" t="38100" r="47625" b="19050"/>
            <wp:docPr id="2" name="Рисунок 2" descr="C:\Users\Сергей\Desktop\P81119-10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P81119-102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9146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28" w:rsidRDefault="00E00634" w:rsidP="00EA6743">
      <w:pPr>
        <w:rPr>
          <w:rFonts w:ascii="Century Gothic" w:hAnsi="Century Gothic"/>
          <w:b/>
          <w:color w:val="7030A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                                             </w:t>
      </w:r>
      <w:r w:rsidR="00804228">
        <w:rPr>
          <w:rFonts w:ascii="Century Gothic" w:hAnsi="Century Gothic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238375" cy="3305175"/>
            <wp:effectExtent l="57150" t="38100" r="47625" b="28575"/>
            <wp:docPr id="3" name="Рисунок 3" descr="C:\Users\Сергей\Desktop\P81119-10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P81119-102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051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34" w:rsidRDefault="00E00634" w:rsidP="00EA6743">
      <w:pPr>
        <w:rPr>
          <w:rFonts w:ascii="Century Gothic" w:hAnsi="Century Gothic"/>
          <w:b/>
          <w:color w:val="7030A0"/>
          <w:sz w:val="28"/>
          <w:szCs w:val="28"/>
        </w:rPr>
      </w:pPr>
    </w:p>
    <w:p w:rsidR="00E00634" w:rsidRPr="00130F0F" w:rsidRDefault="00E00634" w:rsidP="00E00634">
      <w:pPr>
        <w:rPr>
          <w:rFonts w:ascii="Century Gothic" w:hAnsi="Century Gothic"/>
          <w:b/>
          <w:color w:val="0070C0"/>
          <w:sz w:val="28"/>
          <w:szCs w:val="28"/>
        </w:rPr>
      </w:pPr>
      <w:r>
        <w:rPr>
          <w:rFonts w:ascii="Century Gothic" w:hAnsi="Century Gothic"/>
          <w:b/>
          <w:color w:val="7030A0"/>
          <w:sz w:val="28"/>
          <w:szCs w:val="28"/>
        </w:rPr>
        <w:t xml:space="preserve">                                                            </w:t>
      </w:r>
      <w:r>
        <w:rPr>
          <w:rFonts w:ascii="Century Gothic" w:hAnsi="Century Gothic"/>
          <w:b/>
          <w:color w:val="0070C0"/>
          <w:sz w:val="28"/>
          <w:szCs w:val="28"/>
        </w:rPr>
        <w:t>Подготовила воспитатель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1 младшей группы № 1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         «Капельки»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Петрова Светлана Витальевна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       ноябрь 2018 г</w:t>
      </w:r>
    </w:p>
    <w:p w:rsidR="00E00634" w:rsidRPr="00EA6743" w:rsidRDefault="00E00634" w:rsidP="00EA6743">
      <w:pPr>
        <w:rPr>
          <w:rFonts w:ascii="Century Gothic" w:hAnsi="Century Gothic"/>
          <w:b/>
          <w:color w:val="7030A0"/>
          <w:sz w:val="28"/>
          <w:szCs w:val="28"/>
        </w:rPr>
      </w:pPr>
    </w:p>
    <w:sectPr w:rsidR="00E00634" w:rsidRPr="00EA6743" w:rsidSect="00EA6743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F47"/>
    <w:multiLevelType w:val="multilevel"/>
    <w:tmpl w:val="FCB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A6743"/>
    <w:rsid w:val="006E0108"/>
    <w:rsid w:val="00796C5A"/>
    <w:rsid w:val="00804228"/>
    <w:rsid w:val="00B64770"/>
    <w:rsid w:val="00E00634"/>
    <w:rsid w:val="00EA6743"/>
    <w:rsid w:val="00FD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A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6743"/>
  </w:style>
  <w:style w:type="paragraph" w:customStyle="1" w:styleId="c8">
    <w:name w:val="c8"/>
    <w:basedOn w:val="a"/>
    <w:rsid w:val="00EA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2018-11-27T05:44:00Z</dcterms:created>
  <dcterms:modified xsi:type="dcterms:W3CDTF">2018-11-27T05:44:00Z</dcterms:modified>
</cp:coreProperties>
</file>