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E33F4C" w:rsidRDefault="00E33F4C" w:rsidP="00BA0426">
      <w:pPr>
        <w:rPr>
          <w:rFonts w:ascii="Century Gothic" w:hAnsi="Century Gothic"/>
          <w:sz w:val="28"/>
          <w:szCs w:val="28"/>
        </w:rPr>
      </w:pPr>
    </w:p>
    <w:p w:rsidR="00E33F4C" w:rsidRDefault="00E33F4C" w:rsidP="00BA0426">
      <w:pPr>
        <w:rPr>
          <w:rFonts w:ascii="Century Gothic" w:hAnsi="Century Gothic"/>
          <w:sz w:val="28"/>
          <w:szCs w:val="28"/>
        </w:rPr>
      </w:pPr>
    </w:p>
    <w:p w:rsidR="00E33F4C" w:rsidRDefault="00E33F4C" w:rsidP="00BA0426">
      <w:pPr>
        <w:rPr>
          <w:rFonts w:ascii="Century Gothic" w:hAnsi="Century Gothic"/>
          <w:sz w:val="28"/>
          <w:szCs w:val="28"/>
        </w:rPr>
      </w:pPr>
    </w:p>
    <w:p w:rsidR="00E33F4C" w:rsidRDefault="00E33F4C" w:rsidP="00BA0426">
      <w:pPr>
        <w:rPr>
          <w:rFonts w:ascii="Century Gothic" w:hAnsi="Century Gothic"/>
          <w:sz w:val="28"/>
          <w:szCs w:val="28"/>
        </w:rPr>
      </w:pPr>
    </w:p>
    <w:p w:rsidR="00BA0426" w:rsidRPr="00E33F4C" w:rsidRDefault="00E33F4C" w:rsidP="00BA0426">
      <w:pPr>
        <w:rPr>
          <w:rFonts w:ascii="Century Schoolbook" w:hAnsi="Century Schoolbook"/>
          <w:b/>
          <w:color w:val="7030A0"/>
          <w:sz w:val="56"/>
          <w:szCs w:val="56"/>
        </w:rPr>
      </w:pPr>
      <w:r>
        <w:rPr>
          <w:rFonts w:ascii="Century Gothic" w:hAnsi="Century Gothic"/>
          <w:b/>
          <w:color w:val="7030A0"/>
          <w:sz w:val="56"/>
          <w:szCs w:val="56"/>
        </w:rPr>
        <w:t xml:space="preserve">  </w:t>
      </w:r>
      <w:r w:rsidR="00BA0426" w:rsidRPr="00E33F4C">
        <w:rPr>
          <w:rFonts w:ascii="Century Schoolbook" w:hAnsi="Century Schoolbook"/>
          <w:b/>
          <w:color w:val="7030A0"/>
          <w:sz w:val="56"/>
          <w:szCs w:val="56"/>
        </w:rPr>
        <w:t>За</w:t>
      </w:r>
      <w:r w:rsidRPr="00E33F4C">
        <w:rPr>
          <w:rFonts w:ascii="Century Schoolbook" w:hAnsi="Century Schoolbook"/>
          <w:b/>
          <w:color w:val="7030A0"/>
          <w:sz w:val="56"/>
          <w:szCs w:val="56"/>
        </w:rPr>
        <w:t xml:space="preserve">каливание детей </w:t>
      </w:r>
      <w:proofErr w:type="gramStart"/>
      <w:r w:rsidRPr="00E33F4C">
        <w:rPr>
          <w:rFonts w:ascii="Century Schoolbook" w:hAnsi="Century Schoolbook"/>
          <w:b/>
          <w:color w:val="7030A0"/>
          <w:sz w:val="56"/>
          <w:szCs w:val="56"/>
        </w:rPr>
        <w:t>раннего</w:t>
      </w:r>
      <w:proofErr w:type="gramEnd"/>
      <w:r w:rsidRPr="00E33F4C">
        <w:rPr>
          <w:rFonts w:ascii="Century Schoolbook" w:hAnsi="Century Schoolbook"/>
          <w:b/>
          <w:color w:val="7030A0"/>
          <w:sz w:val="56"/>
          <w:szCs w:val="56"/>
        </w:rPr>
        <w:t xml:space="preserve"> </w:t>
      </w:r>
    </w:p>
    <w:p w:rsidR="00E33F4C" w:rsidRPr="00E33F4C" w:rsidRDefault="00E33F4C" w:rsidP="00BA0426">
      <w:pPr>
        <w:rPr>
          <w:rFonts w:ascii="Century Schoolbook" w:hAnsi="Century Schoolbook"/>
          <w:b/>
          <w:color w:val="7030A0"/>
          <w:sz w:val="56"/>
          <w:szCs w:val="56"/>
        </w:rPr>
      </w:pPr>
      <w:r w:rsidRPr="00E33F4C">
        <w:rPr>
          <w:rFonts w:ascii="Century Schoolbook" w:hAnsi="Century Schoolbook"/>
          <w:b/>
          <w:color w:val="7030A0"/>
          <w:sz w:val="56"/>
          <w:szCs w:val="56"/>
        </w:rPr>
        <w:t xml:space="preserve">                   возраста</w:t>
      </w:r>
    </w:p>
    <w:p w:rsidR="00E33F4C" w:rsidRDefault="00E33F4C" w:rsidP="00BA0426">
      <w:pPr>
        <w:rPr>
          <w:rFonts w:ascii="Century Gothic" w:hAnsi="Century Gothic"/>
          <w:sz w:val="28"/>
          <w:szCs w:val="28"/>
        </w:rPr>
      </w:pPr>
    </w:p>
    <w:p w:rsidR="00130F0F" w:rsidRDefault="00BA0426" w:rsidP="00130F0F">
      <w:pPr>
        <w:rPr>
          <w:rFonts w:ascii="Century Gothic" w:hAnsi="Century Gothic"/>
          <w:b/>
          <w:color w:val="7030A0"/>
          <w:sz w:val="40"/>
          <w:szCs w:val="40"/>
        </w:rPr>
      </w:pPr>
      <w:r w:rsidRPr="00E33F4C">
        <w:rPr>
          <w:rFonts w:ascii="Century Gothic" w:hAnsi="Century Gothic"/>
          <w:b/>
          <w:color w:val="7030A0"/>
          <w:sz w:val="40"/>
          <w:szCs w:val="40"/>
        </w:rPr>
        <w:t xml:space="preserve">Рекомендация для родителей по </w:t>
      </w:r>
      <w:r w:rsidR="00E33F4C">
        <w:rPr>
          <w:rFonts w:ascii="Century Gothic" w:hAnsi="Century Gothic"/>
          <w:b/>
          <w:color w:val="7030A0"/>
          <w:sz w:val="40"/>
          <w:szCs w:val="40"/>
        </w:rPr>
        <w:t xml:space="preserve">  </w:t>
      </w:r>
      <w:r w:rsidR="00E33F4C">
        <w:rPr>
          <w:rFonts w:ascii="Century Gothic" w:hAnsi="Century Gothic"/>
          <w:b/>
          <w:color w:val="7030A0"/>
          <w:sz w:val="40"/>
          <w:szCs w:val="40"/>
        </w:rPr>
        <w:br/>
        <w:t xml:space="preserve">     закаливанию детей раннего</w:t>
      </w:r>
      <w:r w:rsidR="00E33F4C" w:rsidRPr="00E33F4C">
        <w:rPr>
          <w:rFonts w:ascii="Century Gothic" w:hAnsi="Century Gothic"/>
          <w:b/>
          <w:color w:val="7030A0"/>
          <w:sz w:val="40"/>
          <w:szCs w:val="40"/>
        </w:rPr>
        <w:t xml:space="preserve">  </w:t>
      </w:r>
      <w:r w:rsidR="00E33F4C" w:rsidRPr="00E33F4C">
        <w:rPr>
          <w:rFonts w:ascii="Century Gothic" w:hAnsi="Century Gothic"/>
          <w:b/>
          <w:color w:val="7030A0"/>
          <w:sz w:val="40"/>
          <w:szCs w:val="40"/>
        </w:rPr>
        <w:br/>
        <w:t xml:space="preserve">                               </w:t>
      </w:r>
      <w:r w:rsidR="00E33F4C">
        <w:rPr>
          <w:rFonts w:ascii="Century Gothic" w:hAnsi="Century Gothic"/>
          <w:b/>
          <w:color w:val="7030A0"/>
          <w:sz w:val="40"/>
          <w:szCs w:val="40"/>
        </w:rPr>
        <w:t xml:space="preserve">     </w:t>
      </w:r>
      <w:r w:rsidR="00E33F4C" w:rsidRPr="00E33F4C">
        <w:rPr>
          <w:rFonts w:ascii="Century Gothic" w:hAnsi="Century Gothic"/>
          <w:b/>
          <w:color w:val="7030A0"/>
          <w:sz w:val="40"/>
          <w:szCs w:val="40"/>
        </w:rPr>
        <w:t xml:space="preserve"> дошкольного возраста</w:t>
      </w:r>
    </w:p>
    <w:p w:rsidR="00130F0F" w:rsidRDefault="00130F0F" w:rsidP="00130F0F">
      <w:pPr>
        <w:rPr>
          <w:rFonts w:ascii="Century Gothic" w:hAnsi="Century Gothic"/>
          <w:b/>
          <w:color w:val="7030A0"/>
          <w:sz w:val="40"/>
          <w:szCs w:val="40"/>
        </w:rPr>
      </w:pPr>
    </w:p>
    <w:p w:rsidR="00130F0F" w:rsidRPr="00130F0F" w:rsidRDefault="00130F0F" w:rsidP="00130F0F">
      <w:pPr>
        <w:rPr>
          <w:rFonts w:ascii="Century Gothic" w:hAnsi="Century Gothic"/>
          <w:b/>
          <w:color w:val="7030A0"/>
          <w:sz w:val="40"/>
          <w:szCs w:val="40"/>
        </w:rPr>
      </w:pPr>
      <w:r w:rsidRPr="00130F0F">
        <w:rPr>
          <w:rFonts w:ascii="Century Gothic" w:hAnsi="Century Gothic"/>
          <w:b/>
          <w:color w:val="7030A0"/>
          <w:sz w:val="40"/>
          <w:szCs w:val="40"/>
        </w:rPr>
        <w:drawing>
          <wp:inline distT="0" distB="0" distL="0" distR="0">
            <wp:extent cx="5762625" cy="4219048"/>
            <wp:effectExtent l="57150" t="38100" r="47625" b="10052"/>
            <wp:docPr id="3" name="Рисунок 1" descr="https://ipatova-zp-krgora-ds11.edumsko.ru/uploads/7100/7021/section/627828/.thumbs/Zakalivanie.jpg?1519680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patova-zp-krgora-ds11.edumsko.ru/uploads/7100/7021/section/627828/.thumbs/Zakalivanie.jpg?151968093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219048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426" w:rsidRPr="00130F0F" w:rsidRDefault="00BA0426" w:rsidP="00BA0426">
      <w:pPr>
        <w:rPr>
          <w:rFonts w:ascii="Century Gothic" w:hAnsi="Century Gothic"/>
          <w:b/>
          <w:color w:val="0070C0"/>
          <w:sz w:val="28"/>
          <w:szCs w:val="28"/>
        </w:rPr>
      </w:pPr>
      <w:r w:rsidRPr="00130F0F">
        <w:rPr>
          <w:rFonts w:ascii="Century Gothic" w:hAnsi="Century Gothic"/>
          <w:b/>
          <w:color w:val="0070C0"/>
          <w:sz w:val="28"/>
          <w:szCs w:val="28"/>
          <w:u w:val="single"/>
        </w:rPr>
        <w:lastRenderedPageBreak/>
        <w:t>Цель</w:t>
      </w:r>
      <w:r w:rsidRPr="00130F0F">
        <w:rPr>
          <w:rFonts w:ascii="Century Gothic" w:hAnsi="Century Gothic"/>
          <w:b/>
          <w:color w:val="0070C0"/>
          <w:sz w:val="28"/>
          <w:szCs w:val="28"/>
        </w:rPr>
        <w:t>: Повышение компетентности родителей в вопросах укрепления здоровья детей раннего возраста.</w:t>
      </w:r>
      <w:r w:rsidRPr="00130F0F">
        <w:rPr>
          <w:rFonts w:ascii="Century Gothic" w:hAnsi="Century Gothic"/>
          <w:b/>
          <w:color w:val="0070C0"/>
          <w:sz w:val="28"/>
          <w:szCs w:val="28"/>
        </w:rPr>
        <w:br/>
      </w:r>
      <w:r w:rsidRPr="00130F0F">
        <w:rPr>
          <w:rFonts w:ascii="Century Gothic" w:hAnsi="Century Gothic"/>
          <w:b/>
          <w:color w:val="0070C0"/>
          <w:sz w:val="28"/>
          <w:szCs w:val="28"/>
          <w:u w:val="single"/>
        </w:rPr>
        <w:t>Задачи</w:t>
      </w:r>
      <w:r w:rsidRPr="00130F0F">
        <w:rPr>
          <w:rFonts w:ascii="Century Gothic" w:hAnsi="Century Gothic"/>
          <w:b/>
          <w:color w:val="0070C0"/>
          <w:sz w:val="28"/>
          <w:szCs w:val="28"/>
        </w:rPr>
        <w:t>: Познакомить родителей с комплексом мероприятий по закаливанию детей раннего возраста.</w:t>
      </w:r>
      <w:r w:rsidRPr="00130F0F">
        <w:rPr>
          <w:rFonts w:ascii="Century Gothic" w:hAnsi="Century Gothic"/>
          <w:b/>
          <w:color w:val="0070C0"/>
          <w:sz w:val="28"/>
          <w:szCs w:val="28"/>
        </w:rPr>
        <w:br/>
        <w:t>Поддержать положительное эмоциональное состояние ребёнка путём применения закаливающих процедур.</w:t>
      </w:r>
      <w:r w:rsidRPr="00130F0F">
        <w:rPr>
          <w:rFonts w:ascii="Century Gothic" w:hAnsi="Century Gothic"/>
          <w:b/>
          <w:color w:val="0070C0"/>
          <w:sz w:val="28"/>
          <w:szCs w:val="28"/>
        </w:rPr>
        <w:br/>
        <w:t>Воспитывать привычки к здоровому образу жизни у детей раннего возраста.</w:t>
      </w:r>
    </w:p>
    <w:p w:rsidR="00BA0426" w:rsidRPr="00130F0F" w:rsidRDefault="00130F0F" w:rsidP="00BA0426">
      <w:pPr>
        <w:rPr>
          <w:rFonts w:ascii="Century Gothic" w:hAnsi="Century Gothic"/>
          <w:b/>
          <w:color w:val="0070C0"/>
          <w:sz w:val="28"/>
          <w:szCs w:val="28"/>
        </w:rPr>
      </w:pPr>
      <w:r>
        <w:rPr>
          <w:rFonts w:ascii="Century Gothic" w:hAnsi="Century Gothic"/>
          <w:b/>
          <w:color w:val="0070C0"/>
          <w:sz w:val="28"/>
          <w:szCs w:val="28"/>
        </w:rPr>
        <w:t xml:space="preserve">      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t xml:space="preserve">У детей раннего возраста наблюдается стремительное увеличение подвижности, они начинают ползать и перемещаться по комнате, исследуя все, что попадается на пути. Развивается </w:t>
      </w:r>
      <w:proofErr w:type="spellStart"/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t>сенсорика</w:t>
      </w:r>
      <w:proofErr w:type="spellEnd"/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t xml:space="preserve"> – ребенок взаимодействует с предметами: переворачивает, бросает, опрокидывает их, старается все ощупать и попробовать на вкус.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  <w:t>В этом возрасте очень важно дать ребенку ощущение заботы и теплоты.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</w:r>
      <w:r>
        <w:rPr>
          <w:rFonts w:ascii="Century Gothic" w:hAnsi="Century Gothic"/>
          <w:b/>
          <w:color w:val="0070C0"/>
          <w:sz w:val="28"/>
          <w:szCs w:val="28"/>
        </w:rPr>
        <w:t xml:space="preserve">     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t>Особенно важно в этот период следить за состояние здоровья ребёнка, так как в раннем возрасте происходит становление всех функций орг</w:t>
      </w:r>
      <w:r>
        <w:rPr>
          <w:rFonts w:ascii="Century Gothic" w:hAnsi="Century Gothic"/>
          <w:b/>
          <w:color w:val="0070C0"/>
          <w:sz w:val="28"/>
          <w:szCs w:val="28"/>
        </w:rPr>
        <w:t xml:space="preserve">анизма. 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t>Чтобы Ваш ребёнок окреп, чтобы происходило закрепление уравновешенности нервных процессов малыша, следует поддерживать положительное эмоциональное со</w:t>
      </w:r>
      <w:r>
        <w:rPr>
          <w:rFonts w:ascii="Century Gothic" w:hAnsi="Century Gothic"/>
          <w:b/>
          <w:color w:val="0070C0"/>
          <w:sz w:val="28"/>
          <w:szCs w:val="28"/>
        </w:rPr>
        <w:t xml:space="preserve">стояние Вашего ребёнка, ведь Вы 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t xml:space="preserve"> наверняка замечали, что ухудшение здоровья малыша отражается на отношении к окружающему: снижается восприимчивость к впечатлениям, речевые и двигательные навыки.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  <w:t>- «Что же делать?» скажете Вы.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  <w:t>Для повышения устойчивости организма к неблагоприятным условиям окружающей среды рекомендуется проводить закаливание организма.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  <w:t>Закаливание – испытанное средство укрепления здоровья!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  <w:t xml:space="preserve">В основе закаливающих процедур лежит постепенное приучение организма к перемене различных температур. При этом у человека постепенно вырабатывается адаптация к внешней среде. В процессе закаливания совершенствуется работа организма: улучшаются физико-химическое состояние 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lastRenderedPageBreak/>
        <w:t>клеток, деятельность всех органов и их систем. В результате закаливания увеличивается работоспособность, снижается заболеваемость, особенно простудного характера, улучшается самочувствие.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  <w:t>Распространённый вид закаливания – хождение босиком.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  <w:t>Особого труда не составит, если Вы со своим малышом походите босиком вместе. Хождение босиком может стать для Вашего малыша интереснейшей игрой, если ходить он будет не просто по ровной поверхности, а по массажным коврикам, которые можно приобрести в детских магазинах. Вам и Вашему малышу будет вдвойне приятней выполнять хождение босиком по коврику, изготовленному своими руками.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  <w:t>Уважаемые, родители, предлагаем Вам примеры, изготовления массажных ковриков.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  <w:t>1.Из плотной материи сшить в виде наволочки мешочек, внутри мешочка пришить в шахматном порядке пластмассовые крышки от бутылок и зашить последнюю сторону. Получается подушечка с «начинкой» из пластмассовых крышек, по которой можно ходить босиком.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  <w:t>2.Из болоньевого материала вырезать коврик произвольной формы, например, форма ягодки или фрукта любого, обметать края. На верхнюю сторону коврика нашить пуговицы разного размера в виде различных узоров.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  <w:t>3.Из плотного материала вырезать коврик, обметать края. Нашить на поверхности, по которой будет ходить Ваш ребёнок, лоскутки материала разной текстуры: фланель, шерстяную ткань, трикотажное полотно и т. д., что найдётся под руками.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  <w:t xml:space="preserve">Внимание ребёнка будет концентрироваться на таких ковриках, ведь интересно узнать, что же </w:t>
      </w:r>
      <w:proofErr w:type="gramStart"/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t>там</w:t>
      </w:r>
      <w:proofErr w:type="gramEnd"/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t xml:space="preserve"> на коврике нашито.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  <w:t>Ну, а всем известное выражение: « Солнце, воздух и вода – наши лучшие друзья!» как никогда актуально при закаливании организма ребёнка раннего возраста.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  <w:t xml:space="preserve">Закаливание воздушными ваннами следует проводить постоянно. Обязательно проветривайте комнату, где находится Ваш ребёнок. Следует это делать во время отсутствия малыша и не допускать переохлаждение воздуха больше, чем на 1-2 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lastRenderedPageBreak/>
        <w:t>градуса. Закрывать фрамуги следует за 30 мин до прихода ребёнка.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  <w:t>Воздушные ванны Ваш малыш может получить, оставаясь несколько минут в одних трусиках, например, при переодевании. Температура воздуха должна быть 18-19 градусов.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  <w:t>Воздушные ванны хорошо сочетать с физическими упражнениями.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  <w:t>Попросите малыша поднять руки вверх, затем опустить их вниз. Попробуйте сделать массаж</w:t>
      </w:r>
      <w:r>
        <w:rPr>
          <w:rFonts w:ascii="Century Gothic" w:hAnsi="Century Gothic"/>
          <w:b/>
          <w:color w:val="0070C0"/>
          <w:sz w:val="28"/>
          <w:szCs w:val="28"/>
        </w:rPr>
        <w:t xml:space="preserve"> 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t xml:space="preserve"> живота ребёнку, попросите, чтобы он сам погладил свой животик. Попрыгайте вместе с ребёнком, как зайчики, походите, как мишка косолапый.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  <w:t>И, конечно, ежедневные прогулки с ребёнком следует делать два раза в день: до обеда и вечером перед сном.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  <w:t>Интенсивным методом закаливания являются водные процедуры: общие обливания и обтирания стоп.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  <w:t>Важно знать, что обливание стоп оказывает хороший эффект при профилактике простудных заболеваний.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  <w:t>Обмывание стоп проводят ежедневно перед сном в течение года.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  <w:t>Начинают обливания стоп с воды, температура ко</w:t>
      </w:r>
      <w:r w:rsidR="00F11E37">
        <w:rPr>
          <w:rFonts w:ascii="Century Gothic" w:hAnsi="Century Gothic"/>
          <w:b/>
          <w:color w:val="0070C0"/>
          <w:sz w:val="28"/>
          <w:szCs w:val="28"/>
        </w:rPr>
        <w:t xml:space="preserve">торой не превышает 28 градусов. 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t>Постепенно температуру воды снижают до 15-14</w:t>
      </w:r>
      <w:proofErr w:type="gramStart"/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t xml:space="preserve"> С</w:t>
      </w:r>
      <w:proofErr w:type="gramEnd"/>
      <w:r w:rsidR="00F11E37">
        <w:rPr>
          <w:rFonts w:ascii="Century Gothic" w:hAnsi="Century Gothic"/>
          <w:b/>
          <w:color w:val="0070C0"/>
          <w:sz w:val="28"/>
          <w:szCs w:val="28"/>
        </w:rPr>
        <w:t xml:space="preserve"> (каждые 3-5 дней на 1 градус). 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t>После обмывания стопы надо тщательно растереть полотенцем.</w:t>
      </w:r>
      <w:r w:rsidR="00BA0426" w:rsidRPr="00130F0F">
        <w:rPr>
          <w:rFonts w:ascii="Century Gothic" w:hAnsi="Century Gothic"/>
          <w:b/>
          <w:color w:val="0070C0"/>
          <w:sz w:val="28"/>
          <w:szCs w:val="28"/>
        </w:rPr>
        <w:br/>
        <w:t>Малыш принимает ванну - наиболее распространенные и любимые всеми процедуры. С целью оздоровления и лечения детей активно используются ванны температуры (34-37 С) и теплые ванны (38-39 С).</w:t>
      </w:r>
    </w:p>
    <w:p w:rsidR="00BA0426" w:rsidRPr="00130F0F" w:rsidRDefault="00BA0426" w:rsidP="00BA0426">
      <w:pPr>
        <w:rPr>
          <w:rFonts w:ascii="Century Gothic" w:hAnsi="Century Gothic"/>
          <w:b/>
          <w:color w:val="0070C0"/>
          <w:sz w:val="28"/>
          <w:szCs w:val="28"/>
        </w:rPr>
      </w:pPr>
      <w:r w:rsidRPr="00130F0F">
        <w:rPr>
          <w:rFonts w:ascii="Century Gothic" w:hAnsi="Century Gothic"/>
          <w:b/>
          <w:color w:val="0070C0"/>
          <w:sz w:val="28"/>
          <w:szCs w:val="28"/>
        </w:rPr>
        <w:t xml:space="preserve">Общие пресные ванны индифферентной температуры (34-37 С) и теплые ванны (38-39) </w:t>
      </w:r>
      <w:proofErr w:type="gramStart"/>
      <w:r w:rsidRPr="00130F0F">
        <w:rPr>
          <w:rFonts w:ascii="Century Gothic" w:hAnsi="Century Gothic"/>
          <w:b/>
          <w:color w:val="0070C0"/>
          <w:sz w:val="28"/>
          <w:szCs w:val="28"/>
        </w:rPr>
        <w:t>оказывают седативный эффект</w:t>
      </w:r>
      <w:proofErr w:type="gramEnd"/>
      <w:r w:rsidRPr="00130F0F">
        <w:rPr>
          <w:rFonts w:ascii="Century Gothic" w:hAnsi="Century Gothic"/>
          <w:b/>
          <w:color w:val="0070C0"/>
          <w:sz w:val="28"/>
          <w:szCs w:val="28"/>
        </w:rPr>
        <w:t>, уменьшают раздражительность, нормализуют сон, оказывают болеутоляющее и сосудорасширяющее действие.</w:t>
      </w:r>
      <w:r w:rsidRPr="00130F0F">
        <w:rPr>
          <w:rFonts w:ascii="Century Gothic" w:hAnsi="Century Gothic"/>
          <w:b/>
          <w:color w:val="0070C0"/>
          <w:sz w:val="28"/>
          <w:szCs w:val="28"/>
        </w:rPr>
        <w:br/>
      </w:r>
      <w:r w:rsidRPr="00F11E37">
        <w:rPr>
          <w:rFonts w:ascii="Century Gothic" w:hAnsi="Century Gothic"/>
          <w:b/>
          <w:color w:val="0070C0"/>
          <w:sz w:val="28"/>
          <w:szCs w:val="28"/>
          <w:u w:val="single"/>
        </w:rPr>
        <w:t>Хвойные ванны</w:t>
      </w:r>
      <w:r w:rsidRPr="00130F0F">
        <w:rPr>
          <w:rFonts w:ascii="Century Gothic" w:hAnsi="Century Gothic"/>
          <w:b/>
          <w:color w:val="0070C0"/>
          <w:sz w:val="28"/>
          <w:szCs w:val="28"/>
        </w:rPr>
        <w:t xml:space="preserve"> благоприятно действуют на здоровье Вашего малыша. Такую ванну для ребёнка можно приготовить путём добавления хвои, которую лучше самим запасти, либо купить в аптеке. Такую ванну ребёнок должен принимать при </w:t>
      </w:r>
      <w:r w:rsidRPr="00130F0F">
        <w:rPr>
          <w:rFonts w:ascii="Century Gothic" w:hAnsi="Century Gothic"/>
          <w:b/>
          <w:color w:val="0070C0"/>
          <w:sz w:val="28"/>
          <w:szCs w:val="28"/>
        </w:rPr>
        <w:lastRenderedPageBreak/>
        <w:t>температуре воды 34-36 градусов. Продолжительность приёма 10-15 минут.</w:t>
      </w:r>
      <w:r w:rsidRPr="00130F0F">
        <w:rPr>
          <w:rFonts w:ascii="Century Gothic" w:hAnsi="Century Gothic"/>
          <w:b/>
          <w:color w:val="0070C0"/>
          <w:sz w:val="28"/>
          <w:szCs w:val="28"/>
        </w:rPr>
        <w:br/>
      </w:r>
      <w:r w:rsidRPr="00F11E37">
        <w:rPr>
          <w:rFonts w:ascii="Century Gothic" w:hAnsi="Century Gothic"/>
          <w:b/>
          <w:color w:val="0070C0"/>
          <w:sz w:val="28"/>
          <w:szCs w:val="28"/>
          <w:u w:val="single"/>
        </w:rPr>
        <w:t>Ромашковые ванны</w:t>
      </w:r>
      <w:r w:rsidRPr="00130F0F">
        <w:rPr>
          <w:rFonts w:ascii="Century Gothic" w:hAnsi="Century Gothic"/>
          <w:b/>
          <w:color w:val="0070C0"/>
          <w:sz w:val="28"/>
          <w:szCs w:val="28"/>
        </w:rPr>
        <w:br/>
        <w:t>0,5-1,0 кг цветков ромашки заливают 5 л кипящей воды, дают постоять 30 минут. Замет настой необходимо процедить и добавить в ванну. Такую ванну следует принимать при температуре воды 34-36 градусов так же в течени</w:t>
      </w:r>
      <w:proofErr w:type="gramStart"/>
      <w:r w:rsidRPr="00130F0F">
        <w:rPr>
          <w:rFonts w:ascii="Century Gothic" w:hAnsi="Century Gothic"/>
          <w:b/>
          <w:color w:val="0070C0"/>
          <w:sz w:val="28"/>
          <w:szCs w:val="28"/>
        </w:rPr>
        <w:t>и</w:t>
      </w:r>
      <w:proofErr w:type="gramEnd"/>
      <w:r w:rsidRPr="00130F0F">
        <w:rPr>
          <w:rFonts w:ascii="Century Gothic" w:hAnsi="Century Gothic"/>
          <w:b/>
          <w:color w:val="0070C0"/>
          <w:sz w:val="28"/>
          <w:szCs w:val="28"/>
        </w:rPr>
        <w:t xml:space="preserve"> 10-15 минут.</w:t>
      </w:r>
      <w:r w:rsidRPr="00130F0F">
        <w:rPr>
          <w:rFonts w:ascii="Century Gothic" w:hAnsi="Century Gothic"/>
          <w:b/>
          <w:color w:val="0070C0"/>
          <w:sz w:val="28"/>
          <w:szCs w:val="28"/>
        </w:rPr>
        <w:br/>
        <w:t>Наконец, </w:t>
      </w:r>
      <w:r w:rsidRPr="00F11E37">
        <w:rPr>
          <w:rFonts w:ascii="Century Gothic" w:hAnsi="Century Gothic"/>
          <w:b/>
          <w:color w:val="0070C0"/>
          <w:sz w:val="28"/>
          <w:szCs w:val="28"/>
          <w:u w:val="single"/>
        </w:rPr>
        <w:t>горчичные ванны</w:t>
      </w:r>
      <w:r w:rsidRPr="00130F0F">
        <w:rPr>
          <w:rFonts w:ascii="Century Gothic" w:hAnsi="Century Gothic"/>
          <w:b/>
          <w:color w:val="0070C0"/>
          <w:sz w:val="28"/>
          <w:szCs w:val="28"/>
        </w:rPr>
        <w:t>, которые применяются при ОРЗ у детей.</w:t>
      </w:r>
      <w:r w:rsidRPr="00130F0F">
        <w:rPr>
          <w:rFonts w:ascii="Century Gothic" w:hAnsi="Century Gothic"/>
          <w:b/>
          <w:color w:val="0070C0"/>
          <w:sz w:val="28"/>
          <w:szCs w:val="28"/>
        </w:rPr>
        <w:br/>
        <w:t>Для приготовления горчичной ванны сухую горчицу (из расчета 10-15 г горчицы на 10-15 л пресной воды) предварительно разводят в теплой (38-39 градусов) воде до консистенции жидкой сметаны. Затем полученную порцию горчицы переливают в емкость с нужным объемом воды, производя дальнейшее размешивание. Продолжительность приёма такой ванны также 10-15 минут при температуре воды 39-40 градусов.</w:t>
      </w:r>
      <w:r w:rsidRPr="00130F0F">
        <w:rPr>
          <w:rFonts w:ascii="Century Gothic" w:hAnsi="Century Gothic"/>
          <w:b/>
          <w:color w:val="0070C0"/>
          <w:sz w:val="28"/>
          <w:szCs w:val="28"/>
        </w:rPr>
        <w:br/>
        <w:t>Следует помнить, что горчичные ванны противопоказаны при гипертермии (повышении температуры тела) у ребёнка!</w:t>
      </w:r>
      <w:r w:rsidRPr="00130F0F">
        <w:rPr>
          <w:rFonts w:ascii="Century Gothic" w:hAnsi="Century Gothic"/>
          <w:b/>
          <w:color w:val="0070C0"/>
          <w:sz w:val="28"/>
          <w:szCs w:val="28"/>
        </w:rPr>
        <w:br/>
        <w:t>К закаливанию также относятся: соблюдение режима дня и сбалансированное питание.</w:t>
      </w:r>
    </w:p>
    <w:p w:rsidR="00BA0426" w:rsidRPr="00130F0F" w:rsidRDefault="00BA0426" w:rsidP="00BA0426">
      <w:pPr>
        <w:rPr>
          <w:rFonts w:ascii="Century Gothic" w:hAnsi="Century Gothic"/>
          <w:b/>
          <w:color w:val="0070C0"/>
          <w:sz w:val="28"/>
          <w:szCs w:val="28"/>
        </w:rPr>
      </w:pPr>
    </w:p>
    <w:p w:rsidR="00BA0426" w:rsidRPr="00130F0F" w:rsidRDefault="00BA0426" w:rsidP="00BA0426">
      <w:pPr>
        <w:rPr>
          <w:rFonts w:ascii="Century Gothic" w:hAnsi="Century Gothic"/>
          <w:b/>
          <w:color w:val="0070C0"/>
          <w:sz w:val="28"/>
          <w:szCs w:val="28"/>
        </w:rPr>
      </w:pPr>
      <w:r w:rsidRPr="00130F0F">
        <w:rPr>
          <w:rFonts w:ascii="Century Gothic" w:hAnsi="Century Gothic"/>
          <w:b/>
          <w:color w:val="0070C0"/>
          <w:sz w:val="28"/>
          <w:szCs w:val="28"/>
        </w:rPr>
        <w:t>Пусть Ваш малыш вырастет крепким и будет всегда здоровым!!!</w:t>
      </w:r>
    </w:p>
    <w:p w:rsidR="00035682" w:rsidRPr="00130F0F" w:rsidRDefault="00F11E37" w:rsidP="00BA0426">
      <w:pPr>
        <w:rPr>
          <w:rFonts w:ascii="Century Gothic" w:hAnsi="Century Gothic"/>
          <w:b/>
          <w:color w:val="0070C0"/>
          <w:sz w:val="28"/>
          <w:szCs w:val="28"/>
        </w:rPr>
      </w:pPr>
      <w:r>
        <w:rPr>
          <w:rFonts w:ascii="Century Gothic" w:hAnsi="Century Gothic"/>
          <w:b/>
          <w:color w:val="0070C0"/>
          <w:sz w:val="28"/>
          <w:szCs w:val="28"/>
        </w:rPr>
        <w:t xml:space="preserve">                                                                       Подготовила воспитатель</w:t>
      </w:r>
      <w:r>
        <w:rPr>
          <w:rFonts w:ascii="Century Gothic" w:hAnsi="Century Gothic"/>
          <w:b/>
          <w:color w:val="0070C0"/>
          <w:sz w:val="28"/>
          <w:szCs w:val="28"/>
        </w:rPr>
        <w:br/>
        <w:t xml:space="preserve">                                                                          1 младшей группы № 1</w:t>
      </w:r>
      <w:r>
        <w:rPr>
          <w:rFonts w:ascii="Century Gothic" w:hAnsi="Century Gothic"/>
          <w:b/>
          <w:color w:val="0070C0"/>
          <w:sz w:val="28"/>
          <w:szCs w:val="28"/>
        </w:rPr>
        <w:br/>
        <w:t xml:space="preserve">                                                                                    «Капельки»</w:t>
      </w:r>
      <w:r>
        <w:rPr>
          <w:rFonts w:ascii="Century Gothic" w:hAnsi="Century Gothic"/>
          <w:b/>
          <w:color w:val="0070C0"/>
          <w:sz w:val="28"/>
          <w:szCs w:val="28"/>
        </w:rPr>
        <w:br/>
        <w:t xml:space="preserve">                                                               Петрова Светлана Витальевна</w:t>
      </w:r>
      <w:r>
        <w:rPr>
          <w:rFonts w:ascii="Century Gothic" w:hAnsi="Century Gothic"/>
          <w:b/>
          <w:color w:val="0070C0"/>
          <w:sz w:val="28"/>
          <w:szCs w:val="28"/>
        </w:rPr>
        <w:br/>
        <w:t xml:space="preserve">                                                                                октябрь 2018 г</w:t>
      </w:r>
    </w:p>
    <w:sectPr w:rsidR="00035682" w:rsidRPr="00130F0F" w:rsidSect="00E33F4C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A0426"/>
    <w:rsid w:val="00035682"/>
    <w:rsid w:val="00130F0F"/>
    <w:rsid w:val="00BA0426"/>
    <w:rsid w:val="00D65328"/>
    <w:rsid w:val="00E33F4C"/>
    <w:rsid w:val="00F1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2018-10-20T11:21:00Z</dcterms:created>
  <dcterms:modified xsi:type="dcterms:W3CDTF">2018-10-21T03:40:00Z</dcterms:modified>
</cp:coreProperties>
</file>